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5A0" w:rsidRDefault="003565A0" w:rsidP="003565A0">
      <w:pPr>
        <w:autoSpaceDE w:val="0"/>
        <w:autoSpaceDN w:val="0"/>
        <w:adjustRightInd w:val="0"/>
        <w:jc w:val="center"/>
        <w:rPr>
          <w:b/>
          <w:bCs/>
          <w:sz w:val="32"/>
          <w:szCs w:val="24"/>
          <w:lang w:val="ru-RU"/>
        </w:rPr>
      </w:pPr>
      <w:bookmarkStart w:id="0" w:name="_GoBack"/>
      <w:bookmarkEnd w:id="0"/>
      <w:r>
        <w:rPr>
          <w:b/>
          <w:bCs/>
          <w:sz w:val="32"/>
          <w:szCs w:val="24"/>
          <w:lang w:val="ru-RU"/>
        </w:rPr>
        <w:t>КРИВОРІЗЬКА МІСЬКА РАДА</w:t>
      </w:r>
    </w:p>
    <w:p w:rsidR="003565A0" w:rsidRDefault="003565A0" w:rsidP="003565A0">
      <w:pPr>
        <w:autoSpaceDE w:val="0"/>
        <w:autoSpaceDN w:val="0"/>
        <w:adjustRightInd w:val="0"/>
        <w:jc w:val="center"/>
        <w:rPr>
          <w:b/>
          <w:bCs/>
          <w:sz w:val="32"/>
          <w:szCs w:val="24"/>
          <w:lang w:val="ru-RU"/>
        </w:rPr>
      </w:pPr>
    </w:p>
    <w:p w:rsidR="003565A0" w:rsidRDefault="003565A0" w:rsidP="003565A0">
      <w:pPr>
        <w:autoSpaceDE w:val="0"/>
        <w:autoSpaceDN w:val="0"/>
        <w:adjustRightInd w:val="0"/>
        <w:jc w:val="center"/>
        <w:rPr>
          <w:b/>
          <w:bCs/>
          <w:sz w:val="32"/>
          <w:szCs w:val="24"/>
          <w:lang w:val="ru-RU"/>
        </w:rPr>
      </w:pPr>
      <w:r>
        <w:rPr>
          <w:b/>
          <w:bCs/>
          <w:sz w:val="32"/>
          <w:szCs w:val="24"/>
          <w:lang w:val="ru-RU"/>
        </w:rPr>
        <w:t xml:space="preserve">ПРОЄКТ </w:t>
      </w:r>
      <w:proofErr w:type="gramStart"/>
      <w:r>
        <w:rPr>
          <w:b/>
          <w:bCs/>
          <w:sz w:val="32"/>
          <w:szCs w:val="24"/>
          <w:lang w:val="ru-RU"/>
        </w:rPr>
        <w:t>Р</w:t>
      </w:r>
      <w:proofErr w:type="gramEnd"/>
      <w:r>
        <w:rPr>
          <w:b/>
          <w:bCs/>
          <w:sz w:val="32"/>
          <w:szCs w:val="24"/>
          <w:lang w:val="ru-RU"/>
        </w:rPr>
        <w:t>ІШЕННЯ</w:t>
      </w:r>
    </w:p>
    <w:p w:rsidR="008379DB" w:rsidRPr="005A32A3" w:rsidRDefault="00C02CF4" w:rsidP="00C02CF4">
      <w:pPr>
        <w:autoSpaceDE w:val="0"/>
        <w:autoSpaceDN w:val="0"/>
        <w:adjustRightInd w:val="0"/>
        <w:jc w:val="both"/>
        <w:rPr>
          <w:b/>
          <w:bCs/>
          <w:color w:val="FFFFFF" w:themeColor="background1"/>
          <w:sz w:val="32"/>
          <w:szCs w:val="24"/>
        </w:rPr>
      </w:pPr>
      <w:proofErr w:type="spellStart"/>
      <w:r w:rsidRPr="005A32A3">
        <w:rPr>
          <w:b/>
          <w:bCs/>
          <w:color w:val="FFFFFF" w:themeColor="background1"/>
          <w:sz w:val="32"/>
          <w:szCs w:val="24"/>
        </w:rPr>
        <w:t>кт</w:t>
      </w:r>
      <w:proofErr w:type="spellEnd"/>
    </w:p>
    <w:p w:rsidR="008379DB" w:rsidRPr="008379DB" w:rsidRDefault="008379DB" w:rsidP="00F74825">
      <w:pPr>
        <w:autoSpaceDE w:val="0"/>
        <w:autoSpaceDN w:val="0"/>
        <w:adjustRightInd w:val="0"/>
        <w:jc w:val="center"/>
        <w:rPr>
          <w:b/>
          <w:i/>
          <w:sz w:val="28"/>
          <w:szCs w:val="28"/>
          <w:lang w:val="ru-RU"/>
        </w:rPr>
      </w:pPr>
    </w:p>
    <w:p w:rsidR="001B7AD4" w:rsidRPr="008379DB" w:rsidRDefault="001B7AD4" w:rsidP="005B6A0F">
      <w:pPr>
        <w:jc w:val="both"/>
        <w:rPr>
          <w:b/>
          <w:i/>
          <w:color w:val="000000"/>
          <w:sz w:val="28"/>
          <w:szCs w:val="28"/>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AC5DED" w:rsidTr="001041CE">
        <w:tc>
          <w:tcPr>
            <w:tcW w:w="4503" w:type="dxa"/>
          </w:tcPr>
          <w:p w:rsidR="00AC5DED" w:rsidRPr="00AC5DED" w:rsidRDefault="00AC5DED" w:rsidP="001B7AD4">
            <w:pPr>
              <w:spacing w:line="233" w:lineRule="auto"/>
              <w:jc w:val="both"/>
              <w:rPr>
                <w:b/>
                <w:i/>
                <w:sz w:val="28"/>
                <w:szCs w:val="28"/>
                <w:lang w:val="ru-RU"/>
              </w:rPr>
            </w:pPr>
            <w:r>
              <w:rPr>
                <w:b/>
                <w:i/>
                <w:color w:val="000000"/>
                <w:sz w:val="28"/>
                <w:szCs w:val="28"/>
              </w:rPr>
              <w:t>Про</w:t>
            </w:r>
            <w:r>
              <w:rPr>
                <w:b/>
                <w:i/>
                <w:color w:val="000000"/>
                <w:sz w:val="28"/>
                <w:szCs w:val="28"/>
                <w:lang w:val="ru-RU"/>
              </w:rPr>
              <w:t xml:space="preserve"> </w:t>
            </w:r>
            <w:r w:rsidRPr="00B70CAC">
              <w:rPr>
                <w:b/>
                <w:i/>
                <w:color w:val="000000"/>
                <w:sz w:val="28"/>
                <w:szCs w:val="28"/>
              </w:rPr>
              <w:t xml:space="preserve">встановлення ставок </w:t>
            </w:r>
            <w:proofErr w:type="spellStart"/>
            <w:r w:rsidRPr="00B70CAC">
              <w:rPr>
                <w:b/>
                <w:i/>
                <w:color w:val="000000"/>
                <w:sz w:val="28"/>
                <w:szCs w:val="28"/>
              </w:rPr>
              <w:t>подат</w:t>
            </w:r>
            <w:proofErr w:type="spellEnd"/>
            <w:r w:rsidR="001041CE">
              <w:rPr>
                <w:b/>
                <w:i/>
                <w:color w:val="000000"/>
                <w:sz w:val="28"/>
                <w:szCs w:val="28"/>
              </w:rPr>
              <w:t>-</w:t>
            </w:r>
            <w:r w:rsidRPr="00B70CAC">
              <w:rPr>
                <w:b/>
                <w:i/>
                <w:color w:val="000000"/>
                <w:sz w:val="28"/>
                <w:szCs w:val="28"/>
              </w:rPr>
              <w:t>ку на нерухоме майно, від</w:t>
            </w:r>
            <w:r w:rsidR="001041CE">
              <w:rPr>
                <w:b/>
                <w:i/>
                <w:color w:val="000000"/>
                <w:sz w:val="28"/>
                <w:szCs w:val="28"/>
              </w:rPr>
              <w:t xml:space="preserve">мінне від земельної ділянки, у </w:t>
            </w:r>
            <w:r w:rsidRPr="00B70CAC">
              <w:rPr>
                <w:b/>
                <w:i/>
                <w:color w:val="000000"/>
                <w:sz w:val="28"/>
                <w:szCs w:val="28"/>
              </w:rPr>
              <w:t>м. Криво</w:t>
            </w:r>
            <w:r w:rsidR="001041CE">
              <w:rPr>
                <w:b/>
                <w:i/>
                <w:color w:val="000000"/>
                <w:sz w:val="28"/>
                <w:szCs w:val="28"/>
              </w:rPr>
              <w:t>-</w:t>
            </w:r>
            <w:r w:rsidRPr="00B70CAC">
              <w:rPr>
                <w:b/>
                <w:i/>
                <w:color w:val="000000"/>
                <w:sz w:val="28"/>
                <w:szCs w:val="28"/>
              </w:rPr>
              <w:t>му Розі</w:t>
            </w:r>
            <w:r>
              <w:rPr>
                <w:b/>
                <w:i/>
                <w:color w:val="000000"/>
                <w:sz w:val="28"/>
                <w:szCs w:val="28"/>
              </w:rPr>
              <w:t xml:space="preserve"> </w:t>
            </w:r>
          </w:p>
        </w:tc>
      </w:tr>
    </w:tbl>
    <w:p w:rsidR="00AC5DED" w:rsidRPr="00CD5044" w:rsidRDefault="00AC5DED" w:rsidP="001B7AD4">
      <w:pPr>
        <w:spacing w:line="233" w:lineRule="auto"/>
        <w:ind w:right="5578"/>
        <w:jc w:val="both"/>
        <w:rPr>
          <w:b/>
          <w:i/>
          <w:color w:val="000000"/>
          <w:sz w:val="26"/>
          <w:szCs w:val="26"/>
          <w:lang w:val="ru-RU"/>
        </w:rPr>
      </w:pPr>
    </w:p>
    <w:p w:rsidR="00F74825" w:rsidRPr="00CB0FEA" w:rsidRDefault="00FB2079" w:rsidP="009D7A0D">
      <w:pPr>
        <w:spacing w:line="235" w:lineRule="auto"/>
        <w:ind w:right="-1" w:firstLine="709"/>
        <w:jc w:val="both"/>
        <w:rPr>
          <w:b/>
          <w:i/>
          <w:sz w:val="28"/>
          <w:szCs w:val="28"/>
        </w:rPr>
      </w:pPr>
      <w:r>
        <w:rPr>
          <w:sz w:val="28"/>
          <w:szCs w:val="28"/>
        </w:rPr>
        <w:t xml:space="preserve">Відповідно до </w:t>
      </w:r>
      <w:r w:rsidR="00F74825">
        <w:rPr>
          <w:sz w:val="28"/>
          <w:szCs w:val="28"/>
        </w:rPr>
        <w:t xml:space="preserve">вимог </w:t>
      </w:r>
      <w:r w:rsidR="00F74825" w:rsidRPr="00695350">
        <w:rPr>
          <w:sz w:val="28"/>
          <w:szCs w:val="28"/>
        </w:rPr>
        <w:t>Податкового кодексу України</w:t>
      </w:r>
      <w:r w:rsidR="003B1F39">
        <w:rPr>
          <w:sz w:val="28"/>
          <w:szCs w:val="28"/>
        </w:rPr>
        <w:t xml:space="preserve">, </w:t>
      </w:r>
      <w:r w:rsidR="00B9477A" w:rsidRPr="00006B2D">
        <w:rPr>
          <w:sz w:val="28"/>
          <w:szCs w:val="28"/>
        </w:rPr>
        <w:t>Закон</w:t>
      </w:r>
      <w:r w:rsidR="003B1F39" w:rsidRPr="00006B2D">
        <w:rPr>
          <w:sz w:val="28"/>
          <w:szCs w:val="28"/>
        </w:rPr>
        <w:t>ів</w:t>
      </w:r>
      <w:r w:rsidR="00B9477A" w:rsidRPr="00006B2D">
        <w:rPr>
          <w:sz w:val="28"/>
          <w:szCs w:val="28"/>
        </w:rPr>
        <w:t xml:space="preserve"> України </w:t>
      </w:r>
      <w:r w:rsidR="003B1F39" w:rsidRPr="00006B2D">
        <w:rPr>
          <w:sz w:val="28"/>
          <w:szCs w:val="28"/>
        </w:rPr>
        <w:t>«Про засади державної регуляторної політики у сфері господарської діяльності»,</w:t>
      </w:r>
      <w:r w:rsidR="003B1F39">
        <w:rPr>
          <w:sz w:val="28"/>
          <w:szCs w:val="28"/>
        </w:rPr>
        <w:t xml:space="preserve"> «</w:t>
      </w:r>
      <w:r w:rsidR="00B9477A">
        <w:rPr>
          <w:sz w:val="28"/>
          <w:szCs w:val="28"/>
        </w:rPr>
        <w:t>Про внесення змін до Податкового кодексу України щодо вдосконалення адміністрування податків, усунення технічних та логічних неузгодженостей у податковому законодавстві»</w:t>
      </w:r>
      <w:r w:rsidR="003B1F39">
        <w:rPr>
          <w:sz w:val="28"/>
          <w:szCs w:val="28"/>
        </w:rPr>
        <w:t>;</w:t>
      </w:r>
      <w:r w:rsidR="00B9477A">
        <w:rPr>
          <w:sz w:val="28"/>
          <w:szCs w:val="28"/>
        </w:rPr>
        <w:t xml:space="preserve"> </w:t>
      </w:r>
      <w:r w:rsidR="003B1F39" w:rsidRPr="00006B2D">
        <w:rPr>
          <w:sz w:val="28"/>
          <w:szCs w:val="28"/>
        </w:rPr>
        <w:t>беручи до уваги</w:t>
      </w:r>
      <w:r w:rsidR="003B1F39" w:rsidRPr="00695350">
        <w:rPr>
          <w:sz w:val="28"/>
          <w:szCs w:val="28"/>
        </w:rPr>
        <w:t xml:space="preserve"> </w:t>
      </w:r>
      <w:r w:rsidR="00F74825">
        <w:rPr>
          <w:sz w:val="28"/>
          <w:szCs w:val="28"/>
        </w:rPr>
        <w:t>Постанов</w:t>
      </w:r>
      <w:r w:rsidR="00B10995">
        <w:rPr>
          <w:sz w:val="28"/>
          <w:szCs w:val="28"/>
        </w:rPr>
        <w:t>и</w:t>
      </w:r>
      <w:r w:rsidR="00F74825">
        <w:rPr>
          <w:sz w:val="28"/>
          <w:szCs w:val="28"/>
        </w:rPr>
        <w:t xml:space="preserve"> Кабінету Міністрів України від 24 травня 2017 року №483 </w:t>
      </w:r>
      <w:r w:rsidR="00F74825" w:rsidRPr="00B70137">
        <w:rPr>
          <w:sz w:val="28"/>
          <w:szCs w:val="28"/>
        </w:rPr>
        <w:t>«Про</w:t>
      </w:r>
      <w:r w:rsidR="00F74825">
        <w:rPr>
          <w:sz w:val="28"/>
          <w:szCs w:val="28"/>
        </w:rPr>
        <w:t xml:space="preserve">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w:t>
      </w:r>
      <w:r w:rsidR="00080D5C">
        <w:rPr>
          <w:sz w:val="28"/>
          <w:szCs w:val="28"/>
        </w:rPr>
        <w:t xml:space="preserve">, </w:t>
      </w:r>
      <w:r w:rsidR="003B1F39" w:rsidRPr="00006B2D">
        <w:rPr>
          <w:sz w:val="28"/>
          <w:szCs w:val="28"/>
        </w:rPr>
        <w:t>07 лютого 2018 року</w:t>
      </w:r>
      <w:r w:rsidR="009D7A0D">
        <w:rPr>
          <w:sz w:val="28"/>
          <w:szCs w:val="28"/>
          <w:lang w:val="ru-RU"/>
        </w:rPr>
        <w:t xml:space="preserve"> №57</w:t>
      </w:r>
      <w:r w:rsidR="003B1F39" w:rsidRPr="00006B2D">
        <w:rPr>
          <w:sz w:val="28"/>
          <w:szCs w:val="28"/>
        </w:rPr>
        <w:t xml:space="preserve"> «Про затвердження критеріїв оцінки допустимості державної допомоги суб’єктам господарювання для забезпечення розвитку регіонів та підтримки середнього та малого підприємництва»</w:t>
      </w:r>
      <w:r w:rsidR="00B536EA" w:rsidRPr="00006B2D">
        <w:rPr>
          <w:sz w:val="28"/>
          <w:szCs w:val="28"/>
        </w:rPr>
        <w:t xml:space="preserve">; </w:t>
      </w:r>
      <w:r w:rsidR="00080D5C" w:rsidRPr="00006B2D">
        <w:rPr>
          <w:sz w:val="28"/>
          <w:szCs w:val="28"/>
        </w:rPr>
        <w:t>ураховуючи рішення Антимонопольного комітету України від 29 грудня 2020 року №838-р «Про розгляд справи про державну допомогу», лист Південного-східного міжобласного територіального відділення Антимонопольного комітету України від 02.04.2021 №54-02/1211 «Про результати розгляду про</w:t>
      </w:r>
      <w:r w:rsidR="00B10995" w:rsidRPr="00006B2D">
        <w:rPr>
          <w:sz w:val="28"/>
          <w:szCs w:val="28"/>
        </w:rPr>
        <w:t>е</w:t>
      </w:r>
      <w:r w:rsidR="00080D5C" w:rsidRPr="00006B2D">
        <w:rPr>
          <w:sz w:val="28"/>
          <w:szCs w:val="28"/>
        </w:rPr>
        <w:t>кту рішення»</w:t>
      </w:r>
      <w:r w:rsidR="00F74825" w:rsidRPr="00006B2D">
        <w:rPr>
          <w:sz w:val="28"/>
          <w:szCs w:val="28"/>
        </w:rPr>
        <w:t>;</w:t>
      </w:r>
      <w:r w:rsidR="00F74825">
        <w:rPr>
          <w:sz w:val="28"/>
          <w:szCs w:val="28"/>
        </w:rPr>
        <w:t xml:space="preserve"> </w:t>
      </w:r>
      <w:r w:rsidR="00F74825" w:rsidRPr="00DC2672">
        <w:rPr>
          <w:sz w:val="28"/>
          <w:szCs w:val="28"/>
        </w:rPr>
        <w:t>керуючись</w:t>
      </w:r>
      <w:r w:rsidR="00F74825">
        <w:rPr>
          <w:sz w:val="28"/>
          <w:szCs w:val="28"/>
        </w:rPr>
        <w:t xml:space="preserve"> </w:t>
      </w:r>
      <w:r w:rsidR="00F74825" w:rsidRPr="00DC2672">
        <w:rPr>
          <w:sz w:val="28"/>
          <w:szCs w:val="28"/>
        </w:rPr>
        <w:t>Закон</w:t>
      </w:r>
      <w:r w:rsidR="00F74825">
        <w:rPr>
          <w:sz w:val="28"/>
          <w:szCs w:val="28"/>
        </w:rPr>
        <w:t>ом</w:t>
      </w:r>
      <w:r w:rsidR="00F74825" w:rsidRPr="00EA0790">
        <w:rPr>
          <w:sz w:val="28"/>
          <w:szCs w:val="28"/>
        </w:rPr>
        <w:t xml:space="preserve"> України</w:t>
      </w:r>
      <w:r w:rsidR="00F74825" w:rsidRPr="00695350">
        <w:rPr>
          <w:sz w:val="28"/>
          <w:szCs w:val="28"/>
        </w:rPr>
        <w:t xml:space="preserve"> «Про місцеве</w:t>
      </w:r>
      <w:r w:rsidR="00F74825" w:rsidRPr="003362B3">
        <w:rPr>
          <w:sz w:val="28"/>
          <w:szCs w:val="28"/>
        </w:rPr>
        <w:t xml:space="preserve"> </w:t>
      </w:r>
      <w:r w:rsidR="00F74825" w:rsidRPr="00695350">
        <w:rPr>
          <w:sz w:val="28"/>
          <w:szCs w:val="28"/>
        </w:rPr>
        <w:t xml:space="preserve">самоврядування в Україні», міська рада </w:t>
      </w:r>
      <w:r w:rsidR="00F74825" w:rsidRPr="00CB0FEA">
        <w:rPr>
          <w:b/>
          <w:i/>
          <w:sz w:val="28"/>
          <w:szCs w:val="28"/>
        </w:rPr>
        <w:t>вирішила:</w:t>
      </w:r>
    </w:p>
    <w:p w:rsidR="00F74825" w:rsidRPr="00CD5044" w:rsidRDefault="00F74825" w:rsidP="009D7A0D">
      <w:pPr>
        <w:spacing w:line="235" w:lineRule="auto"/>
        <w:ind w:firstLine="709"/>
        <w:jc w:val="both"/>
        <w:rPr>
          <w:sz w:val="26"/>
          <w:szCs w:val="26"/>
        </w:rPr>
      </w:pPr>
    </w:p>
    <w:p w:rsidR="00F74825" w:rsidRPr="00B70137" w:rsidRDefault="00F74825" w:rsidP="009D7A0D">
      <w:pPr>
        <w:spacing w:line="235" w:lineRule="auto"/>
        <w:ind w:firstLine="709"/>
        <w:jc w:val="both"/>
        <w:rPr>
          <w:sz w:val="28"/>
          <w:szCs w:val="28"/>
        </w:rPr>
      </w:pPr>
      <w:r w:rsidRPr="00B70137">
        <w:rPr>
          <w:sz w:val="28"/>
          <w:szCs w:val="28"/>
        </w:rPr>
        <w:t>1. Установити:</w:t>
      </w:r>
    </w:p>
    <w:p w:rsidR="00F74825" w:rsidRPr="00F266B0" w:rsidRDefault="00F74825" w:rsidP="009D7A0D">
      <w:pPr>
        <w:spacing w:line="235" w:lineRule="auto"/>
        <w:ind w:firstLine="709"/>
        <w:jc w:val="both"/>
        <w:rPr>
          <w:sz w:val="28"/>
          <w:szCs w:val="28"/>
        </w:rPr>
      </w:pPr>
      <w:r w:rsidRPr="00F266B0">
        <w:rPr>
          <w:sz w:val="28"/>
          <w:szCs w:val="28"/>
        </w:rPr>
        <w:t xml:space="preserve">1.1 ставки податку на нерухоме майно, відмінне від земельної ділянки, у м. Кривому Розі </w:t>
      </w:r>
      <w:r>
        <w:rPr>
          <w:sz w:val="28"/>
          <w:szCs w:val="28"/>
        </w:rPr>
        <w:t xml:space="preserve">залежно від місця розташування (зональності) та типів об’єктів нерухомості </w:t>
      </w:r>
      <w:r w:rsidRPr="00F266B0">
        <w:rPr>
          <w:sz w:val="28"/>
          <w:szCs w:val="28"/>
        </w:rPr>
        <w:t>(додаток 1);</w:t>
      </w:r>
    </w:p>
    <w:p w:rsidR="00F74825" w:rsidRPr="00F266B0" w:rsidRDefault="00F74825" w:rsidP="009D7A0D">
      <w:pPr>
        <w:spacing w:line="235" w:lineRule="auto"/>
        <w:ind w:firstLine="709"/>
        <w:jc w:val="both"/>
        <w:rPr>
          <w:sz w:val="28"/>
          <w:szCs w:val="28"/>
        </w:rPr>
      </w:pPr>
      <w:r w:rsidRPr="00F266B0">
        <w:rPr>
          <w:sz w:val="28"/>
          <w:szCs w:val="28"/>
        </w:rPr>
        <w:t>1.2 пільг</w:t>
      </w:r>
      <w:r>
        <w:rPr>
          <w:sz w:val="28"/>
          <w:szCs w:val="28"/>
        </w:rPr>
        <w:t>и</w:t>
      </w:r>
      <w:r w:rsidRPr="00F266B0">
        <w:rPr>
          <w:sz w:val="28"/>
          <w:szCs w:val="28"/>
        </w:rPr>
        <w:t xml:space="preserve"> для фізичних осіб, надан</w:t>
      </w:r>
      <w:r w:rsidR="00D6246E">
        <w:rPr>
          <w:sz w:val="28"/>
          <w:szCs w:val="28"/>
        </w:rPr>
        <w:t>і</w:t>
      </w:r>
      <w:r w:rsidRPr="00F266B0">
        <w:rPr>
          <w:sz w:val="28"/>
          <w:szCs w:val="28"/>
        </w:rPr>
        <w:t xml:space="preserve"> відповідно до  підпункту 266.4.2 пункту 266.4 статті 266 Податкового кодексу України, із сплати податку на нерухоме майно, відмінне від земельної ділянки (додаток 2);</w:t>
      </w:r>
    </w:p>
    <w:p w:rsidR="00F74825" w:rsidRPr="00B70137" w:rsidRDefault="00F74825" w:rsidP="009D7A0D">
      <w:pPr>
        <w:spacing w:line="235" w:lineRule="auto"/>
        <w:ind w:firstLine="709"/>
        <w:jc w:val="both"/>
        <w:rPr>
          <w:sz w:val="28"/>
          <w:szCs w:val="28"/>
        </w:rPr>
      </w:pPr>
      <w:r w:rsidRPr="00B70137">
        <w:rPr>
          <w:sz w:val="28"/>
          <w:szCs w:val="28"/>
        </w:rPr>
        <w:t>1.</w:t>
      </w:r>
      <w:r>
        <w:rPr>
          <w:sz w:val="28"/>
          <w:szCs w:val="28"/>
        </w:rPr>
        <w:t>3</w:t>
      </w:r>
      <w:r w:rsidRPr="00B70137">
        <w:rPr>
          <w:sz w:val="28"/>
          <w:szCs w:val="28"/>
        </w:rPr>
        <w:t xml:space="preserve"> критерії належності об’єктів житлової та нежитлової нерухомості до зональності І (приваблива), зональності ІІ (зручна), зональності ІІІ (інша)  (додаток </w:t>
      </w:r>
      <w:r>
        <w:rPr>
          <w:sz w:val="28"/>
          <w:szCs w:val="28"/>
        </w:rPr>
        <w:t>3</w:t>
      </w:r>
      <w:r w:rsidRPr="00B70137">
        <w:rPr>
          <w:sz w:val="28"/>
          <w:szCs w:val="28"/>
        </w:rPr>
        <w:t>);</w:t>
      </w:r>
    </w:p>
    <w:p w:rsidR="00F74825" w:rsidRPr="00B70137" w:rsidRDefault="00F74825" w:rsidP="00996EFE">
      <w:pPr>
        <w:ind w:firstLine="708"/>
        <w:jc w:val="both"/>
        <w:rPr>
          <w:sz w:val="28"/>
          <w:szCs w:val="28"/>
        </w:rPr>
      </w:pPr>
      <w:r w:rsidRPr="00B70137">
        <w:rPr>
          <w:sz w:val="28"/>
          <w:szCs w:val="28"/>
        </w:rPr>
        <w:t>1.</w:t>
      </w:r>
      <w:r>
        <w:rPr>
          <w:sz w:val="28"/>
          <w:szCs w:val="28"/>
        </w:rPr>
        <w:t>4</w:t>
      </w:r>
      <w:r w:rsidRPr="00B70137">
        <w:rPr>
          <w:sz w:val="28"/>
          <w:szCs w:val="28"/>
        </w:rPr>
        <w:t xml:space="preserve"> зональність І (приваблива) та зональність ІІ (зручна) </w:t>
      </w:r>
      <w:r w:rsidR="00CB0FEA">
        <w:rPr>
          <w:sz w:val="28"/>
          <w:szCs w:val="28"/>
        </w:rPr>
        <w:t>у</w:t>
      </w:r>
      <w:r w:rsidRPr="00B70137">
        <w:rPr>
          <w:sz w:val="28"/>
          <w:szCs w:val="28"/>
        </w:rPr>
        <w:t xml:space="preserve"> м.</w:t>
      </w:r>
      <w:r>
        <w:rPr>
          <w:sz w:val="28"/>
          <w:szCs w:val="28"/>
        </w:rPr>
        <w:t xml:space="preserve"> </w:t>
      </w:r>
      <w:r w:rsidRPr="00B70137">
        <w:rPr>
          <w:sz w:val="28"/>
          <w:szCs w:val="28"/>
        </w:rPr>
        <w:t xml:space="preserve">Кривому Розі (додатки </w:t>
      </w:r>
      <w:r>
        <w:rPr>
          <w:sz w:val="28"/>
          <w:szCs w:val="28"/>
        </w:rPr>
        <w:t>4</w:t>
      </w:r>
      <w:r w:rsidRPr="00B70137">
        <w:rPr>
          <w:sz w:val="28"/>
          <w:szCs w:val="28"/>
        </w:rPr>
        <w:t xml:space="preserve">, </w:t>
      </w:r>
      <w:r>
        <w:rPr>
          <w:sz w:val="28"/>
          <w:szCs w:val="28"/>
        </w:rPr>
        <w:t>5</w:t>
      </w:r>
      <w:r w:rsidRPr="00B70137">
        <w:rPr>
          <w:sz w:val="28"/>
          <w:szCs w:val="28"/>
        </w:rPr>
        <w:t>);</w:t>
      </w:r>
    </w:p>
    <w:p w:rsidR="00F74825" w:rsidRPr="00B70137" w:rsidRDefault="00F74825" w:rsidP="00996EFE">
      <w:pPr>
        <w:ind w:right="-49" w:firstLine="709"/>
        <w:jc w:val="both"/>
        <w:rPr>
          <w:sz w:val="28"/>
          <w:szCs w:val="28"/>
        </w:rPr>
      </w:pPr>
      <w:r w:rsidRPr="00B70137">
        <w:rPr>
          <w:sz w:val="28"/>
          <w:szCs w:val="28"/>
        </w:rPr>
        <w:t>1.</w:t>
      </w:r>
      <w:r>
        <w:rPr>
          <w:sz w:val="28"/>
          <w:szCs w:val="28"/>
        </w:rPr>
        <w:t>5</w:t>
      </w:r>
      <w:r w:rsidRPr="00B70137">
        <w:rPr>
          <w:sz w:val="28"/>
          <w:szCs w:val="28"/>
        </w:rPr>
        <w:t xml:space="preserve"> що платниками податку на нерухоме майно, відмінне від земельної  ділянки, є фізичні та юридичні особи, у тому числі нерезиденти, які є  </w:t>
      </w:r>
      <w:proofErr w:type="spellStart"/>
      <w:r w:rsidRPr="00B70137">
        <w:rPr>
          <w:sz w:val="28"/>
          <w:szCs w:val="28"/>
        </w:rPr>
        <w:t>власни</w:t>
      </w:r>
      <w:proofErr w:type="spellEnd"/>
      <w:r w:rsidR="001041CE">
        <w:rPr>
          <w:sz w:val="28"/>
          <w:szCs w:val="28"/>
        </w:rPr>
        <w:t>-</w:t>
      </w:r>
      <w:r w:rsidRPr="00B70137">
        <w:rPr>
          <w:sz w:val="28"/>
          <w:szCs w:val="28"/>
        </w:rPr>
        <w:t xml:space="preserve">ками об’єктів житлової та/або нежитлової нерухомості в м. Кривому Розі; </w:t>
      </w:r>
    </w:p>
    <w:p w:rsidR="001B7AD4" w:rsidRDefault="00F74825" w:rsidP="00996EFE">
      <w:pPr>
        <w:tabs>
          <w:tab w:val="left" w:pos="748"/>
          <w:tab w:val="left" w:pos="1122"/>
        </w:tabs>
        <w:jc w:val="both"/>
        <w:rPr>
          <w:sz w:val="28"/>
          <w:szCs w:val="28"/>
          <w:lang w:val="ru-RU"/>
        </w:rPr>
      </w:pPr>
      <w:r w:rsidRPr="00B70CAC">
        <w:rPr>
          <w:sz w:val="28"/>
          <w:szCs w:val="28"/>
        </w:rPr>
        <w:lastRenderedPageBreak/>
        <w:t xml:space="preserve">         1.</w:t>
      </w:r>
      <w:r>
        <w:rPr>
          <w:sz w:val="28"/>
          <w:szCs w:val="28"/>
        </w:rPr>
        <w:t>6</w:t>
      </w:r>
      <w:r w:rsidRPr="00B70CAC">
        <w:rPr>
          <w:sz w:val="28"/>
          <w:szCs w:val="28"/>
        </w:rPr>
        <w:t xml:space="preserve"> що об’єкт, база оподаткування, податковий період, порядки  </w:t>
      </w:r>
      <w:proofErr w:type="spellStart"/>
      <w:r w:rsidRPr="00B70CAC">
        <w:rPr>
          <w:sz w:val="28"/>
          <w:szCs w:val="28"/>
        </w:rPr>
        <w:t>обчислен</w:t>
      </w:r>
      <w:proofErr w:type="spellEnd"/>
      <w:r w:rsidR="001041CE">
        <w:rPr>
          <w:sz w:val="28"/>
          <w:szCs w:val="28"/>
        </w:rPr>
        <w:t>-</w:t>
      </w:r>
      <w:r w:rsidRPr="00B70CAC">
        <w:rPr>
          <w:sz w:val="28"/>
          <w:szCs w:val="28"/>
        </w:rPr>
        <w:t xml:space="preserve">ня </w:t>
      </w:r>
      <w:r w:rsidR="001B7AD4">
        <w:rPr>
          <w:sz w:val="28"/>
          <w:szCs w:val="28"/>
          <w:lang w:val="ru-RU"/>
        </w:rPr>
        <w:t xml:space="preserve">  </w:t>
      </w:r>
      <w:r w:rsidRPr="00B70CAC">
        <w:rPr>
          <w:sz w:val="28"/>
          <w:szCs w:val="28"/>
        </w:rPr>
        <w:t xml:space="preserve">суми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обчислення</w:t>
      </w:r>
      <w:r w:rsidR="001B7AD4">
        <w:rPr>
          <w:sz w:val="28"/>
          <w:szCs w:val="28"/>
          <w:lang w:val="ru-RU"/>
        </w:rPr>
        <w:t xml:space="preserve">  </w:t>
      </w:r>
      <w:r w:rsidRPr="00B70CAC">
        <w:rPr>
          <w:sz w:val="28"/>
          <w:szCs w:val="28"/>
        </w:rPr>
        <w:t xml:space="preserve"> сум </w:t>
      </w:r>
      <w:r w:rsidR="001B7AD4">
        <w:rPr>
          <w:sz w:val="28"/>
          <w:szCs w:val="28"/>
          <w:lang w:val="ru-RU"/>
        </w:rPr>
        <w:t xml:space="preserve"> </w:t>
      </w:r>
      <w:r w:rsidRPr="00B70CAC">
        <w:rPr>
          <w:sz w:val="28"/>
          <w:szCs w:val="28"/>
        </w:rPr>
        <w:t>податку</w:t>
      </w:r>
      <w:r w:rsidR="001B7AD4">
        <w:rPr>
          <w:sz w:val="28"/>
          <w:szCs w:val="28"/>
          <w:lang w:val="ru-RU"/>
        </w:rPr>
        <w:t xml:space="preserve"> </w:t>
      </w:r>
      <w:r w:rsidRPr="00B70CAC">
        <w:rPr>
          <w:sz w:val="28"/>
          <w:szCs w:val="28"/>
        </w:rPr>
        <w:t xml:space="preserve"> </w:t>
      </w:r>
      <w:r>
        <w:rPr>
          <w:sz w:val="28"/>
          <w:szCs w:val="28"/>
        </w:rPr>
        <w:t>в</w:t>
      </w:r>
      <w:r w:rsidR="001B7AD4">
        <w:rPr>
          <w:sz w:val="28"/>
          <w:szCs w:val="28"/>
          <w:lang w:val="ru-RU"/>
        </w:rPr>
        <w:t xml:space="preserve"> </w:t>
      </w:r>
      <w:r w:rsidRPr="00B70CAC">
        <w:rPr>
          <w:sz w:val="28"/>
          <w:szCs w:val="28"/>
        </w:rPr>
        <w:t xml:space="preserve"> разі</w:t>
      </w:r>
      <w:r w:rsidR="001B7AD4">
        <w:rPr>
          <w:sz w:val="28"/>
          <w:szCs w:val="28"/>
          <w:lang w:val="ru-RU"/>
        </w:rPr>
        <w:t xml:space="preserve"> </w:t>
      </w:r>
      <w:r w:rsidRPr="00B70CAC">
        <w:rPr>
          <w:sz w:val="28"/>
          <w:szCs w:val="28"/>
        </w:rPr>
        <w:t xml:space="preserve"> з</w:t>
      </w:r>
      <w:r w:rsidR="001041CE">
        <w:rPr>
          <w:sz w:val="28"/>
          <w:szCs w:val="28"/>
        </w:rPr>
        <w:t>міни</w:t>
      </w:r>
      <w:r w:rsidR="001B7AD4">
        <w:rPr>
          <w:sz w:val="28"/>
          <w:szCs w:val="28"/>
          <w:lang w:val="ru-RU"/>
        </w:rPr>
        <w:t xml:space="preserve"> </w:t>
      </w:r>
      <w:r w:rsidR="001041CE">
        <w:rPr>
          <w:sz w:val="28"/>
          <w:szCs w:val="28"/>
        </w:rPr>
        <w:t xml:space="preserve"> власника </w:t>
      </w:r>
      <w:r w:rsidR="001B7AD4">
        <w:rPr>
          <w:sz w:val="28"/>
          <w:szCs w:val="28"/>
          <w:lang w:val="ru-RU"/>
        </w:rPr>
        <w:t xml:space="preserve"> </w:t>
      </w:r>
      <w:r w:rsidRPr="00B70CAC">
        <w:rPr>
          <w:sz w:val="28"/>
          <w:szCs w:val="28"/>
        </w:rPr>
        <w:t xml:space="preserve">об’єкта оподаткування, </w:t>
      </w:r>
      <w:r w:rsidR="001B7AD4">
        <w:rPr>
          <w:sz w:val="28"/>
          <w:szCs w:val="28"/>
          <w:lang w:val="ru-RU"/>
        </w:rPr>
        <w:t xml:space="preserve"> </w:t>
      </w:r>
      <w:r w:rsidRPr="00B70CAC">
        <w:rPr>
          <w:sz w:val="28"/>
          <w:szCs w:val="28"/>
        </w:rPr>
        <w:t xml:space="preserve">строк, </w:t>
      </w:r>
      <w:r w:rsidR="001B7AD4">
        <w:rPr>
          <w:sz w:val="28"/>
          <w:szCs w:val="28"/>
          <w:lang w:val="ru-RU"/>
        </w:rPr>
        <w:t xml:space="preserve"> </w:t>
      </w:r>
      <w:r w:rsidRPr="00B70CAC">
        <w:rPr>
          <w:sz w:val="28"/>
          <w:szCs w:val="28"/>
        </w:rPr>
        <w:t xml:space="preserve">порядок </w:t>
      </w:r>
      <w:r w:rsidR="001B7AD4">
        <w:rPr>
          <w:sz w:val="28"/>
          <w:szCs w:val="28"/>
          <w:lang w:val="ru-RU"/>
        </w:rPr>
        <w:t xml:space="preserve"> </w:t>
      </w:r>
      <w:r w:rsidRPr="00B70CAC">
        <w:rPr>
          <w:sz w:val="28"/>
          <w:szCs w:val="28"/>
        </w:rPr>
        <w:t xml:space="preserve">сплати </w:t>
      </w:r>
      <w:r w:rsidR="001B7AD4">
        <w:rPr>
          <w:sz w:val="28"/>
          <w:szCs w:val="28"/>
          <w:lang w:val="ru-RU"/>
        </w:rPr>
        <w:t xml:space="preserve"> </w:t>
      </w:r>
      <w:r w:rsidRPr="00B70CAC">
        <w:rPr>
          <w:sz w:val="28"/>
          <w:szCs w:val="28"/>
        </w:rPr>
        <w:t xml:space="preserve">податку </w:t>
      </w:r>
      <w:r w:rsidR="001B7AD4">
        <w:rPr>
          <w:sz w:val="28"/>
          <w:szCs w:val="28"/>
          <w:lang w:val="ru-RU"/>
        </w:rPr>
        <w:t xml:space="preserve"> </w:t>
      </w:r>
      <w:r w:rsidRPr="00B70CAC">
        <w:rPr>
          <w:sz w:val="28"/>
          <w:szCs w:val="28"/>
        </w:rPr>
        <w:t xml:space="preserve">та </w:t>
      </w:r>
      <w:r w:rsidR="001B7AD4">
        <w:rPr>
          <w:sz w:val="28"/>
          <w:szCs w:val="28"/>
          <w:lang w:val="ru-RU"/>
        </w:rPr>
        <w:t xml:space="preserve"> </w:t>
      </w:r>
      <w:r w:rsidRPr="00B70CAC">
        <w:rPr>
          <w:sz w:val="28"/>
          <w:szCs w:val="28"/>
        </w:rPr>
        <w:t>інші</w:t>
      </w:r>
      <w:r w:rsidR="001B7AD4">
        <w:rPr>
          <w:sz w:val="28"/>
          <w:szCs w:val="28"/>
          <w:lang w:val="ru-RU"/>
        </w:rPr>
        <w:t xml:space="preserve"> </w:t>
      </w:r>
      <w:r w:rsidRPr="00B70CAC">
        <w:rPr>
          <w:sz w:val="28"/>
          <w:szCs w:val="28"/>
        </w:rPr>
        <w:t xml:space="preserve"> обов’язкові елементи </w:t>
      </w:r>
    </w:p>
    <w:p w:rsidR="001B7AD4" w:rsidRDefault="00F74825" w:rsidP="00996EFE">
      <w:pPr>
        <w:tabs>
          <w:tab w:val="left" w:pos="748"/>
          <w:tab w:val="left" w:pos="1122"/>
        </w:tabs>
        <w:jc w:val="both"/>
        <w:rPr>
          <w:sz w:val="28"/>
          <w:szCs w:val="28"/>
          <w:lang w:val="ru-RU"/>
        </w:rPr>
      </w:pPr>
      <w:r>
        <w:rPr>
          <w:sz w:val="28"/>
          <w:szCs w:val="28"/>
        </w:rPr>
        <w:t>визначаються згідно зі статтею 266</w:t>
      </w:r>
      <w:r w:rsidRPr="00B70CAC">
        <w:rPr>
          <w:sz w:val="28"/>
          <w:szCs w:val="28"/>
        </w:rPr>
        <w:t xml:space="preserve"> Податков</w:t>
      </w:r>
      <w:r>
        <w:rPr>
          <w:sz w:val="28"/>
          <w:szCs w:val="28"/>
        </w:rPr>
        <w:t>ого</w:t>
      </w:r>
      <w:r w:rsidRPr="00B70CAC">
        <w:rPr>
          <w:sz w:val="28"/>
          <w:szCs w:val="28"/>
        </w:rPr>
        <w:t xml:space="preserve"> кодекс</w:t>
      </w:r>
      <w:r>
        <w:rPr>
          <w:sz w:val="28"/>
          <w:szCs w:val="28"/>
        </w:rPr>
        <w:t>у</w:t>
      </w:r>
      <w:r w:rsidRPr="00B70CAC">
        <w:rPr>
          <w:sz w:val="28"/>
          <w:szCs w:val="28"/>
        </w:rPr>
        <w:t xml:space="preserve"> України.</w:t>
      </w:r>
    </w:p>
    <w:p w:rsidR="002F17CF" w:rsidRPr="002F17CF" w:rsidRDefault="002F17CF" w:rsidP="00996EFE">
      <w:pPr>
        <w:tabs>
          <w:tab w:val="left" w:pos="748"/>
          <w:tab w:val="left" w:pos="1122"/>
        </w:tabs>
        <w:jc w:val="both"/>
        <w:rPr>
          <w:sz w:val="28"/>
          <w:szCs w:val="28"/>
          <w:lang w:val="ru-RU"/>
        </w:rPr>
      </w:pPr>
    </w:p>
    <w:p w:rsidR="00130EB4" w:rsidRDefault="00F74825" w:rsidP="001B7AD4">
      <w:pPr>
        <w:pStyle w:val="21"/>
        <w:spacing w:after="0" w:line="233" w:lineRule="auto"/>
        <w:ind w:left="0" w:firstLine="709"/>
        <w:jc w:val="both"/>
        <w:rPr>
          <w:sz w:val="28"/>
          <w:szCs w:val="28"/>
        </w:rPr>
      </w:pPr>
      <w:r w:rsidRPr="007A745D">
        <w:rPr>
          <w:sz w:val="28"/>
          <w:szCs w:val="28"/>
        </w:rPr>
        <w:t xml:space="preserve">2. </w:t>
      </w:r>
      <w:r w:rsidR="00A34275">
        <w:rPr>
          <w:sz w:val="28"/>
          <w:szCs w:val="28"/>
        </w:rPr>
        <w:t>Р</w:t>
      </w:r>
      <w:r w:rsidR="00A34275" w:rsidRPr="00502862">
        <w:rPr>
          <w:sz w:val="28"/>
          <w:szCs w:val="28"/>
        </w:rPr>
        <w:t>екомендувати</w:t>
      </w:r>
      <w:r w:rsidR="00A34275">
        <w:rPr>
          <w:sz w:val="28"/>
          <w:szCs w:val="28"/>
        </w:rPr>
        <w:t xml:space="preserve"> </w:t>
      </w:r>
      <w:r w:rsidR="00E924F9" w:rsidRPr="00940B83">
        <w:rPr>
          <w:sz w:val="28"/>
          <w:szCs w:val="28"/>
        </w:rPr>
        <w:t xml:space="preserve">Головному управлінню ДПС </w:t>
      </w:r>
      <w:r w:rsidR="00CD5044">
        <w:rPr>
          <w:sz w:val="28"/>
          <w:szCs w:val="28"/>
        </w:rPr>
        <w:t>у Дніпропетровській області (</w:t>
      </w:r>
      <w:r w:rsidR="00E924F9" w:rsidRPr="00940B83">
        <w:rPr>
          <w:sz w:val="28"/>
          <w:szCs w:val="28"/>
        </w:rPr>
        <w:t>Чуб</w:t>
      </w:r>
      <w:r w:rsidR="001041CE">
        <w:rPr>
          <w:sz w:val="28"/>
          <w:szCs w:val="28"/>
        </w:rPr>
        <w:t xml:space="preserve"> Г.В.</w:t>
      </w:r>
      <w:r w:rsidR="00E924F9" w:rsidRPr="00940B83">
        <w:rPr>
          <w:sz w:val="28"/>
          <w:szCs w:val="28"/>
        </w:rPr>
        <w:t>)</w:t>
      </w:r>
      <w:r w:rsidR="00130EB4">
        <w:rPr>
          <w:sz w:val="28"/>
          <w:szCs w:val="28"/>
        </w:rPr>
        <w:t>:</w:t>
      </w:r>
    </w:p>
    <w:p w:rsidR="00130EB4" w:rsidRDefault="00130EB4" w:rsidP="001B7AD4">
      <w:pPr>
        <w:pStyle w:val="21"/>
        <w:spacing w:after="0" w:line="233" w:lineRule="auto"/>
        <w:ind w:left="0" w:firstLine="709"/>
        <w:jc w:val="both"/>
        <w:rPr>
          <w:sz w:val="28"/>
          <w:szCs w:val="28"/>
          <w:shd w:val="clear" w:color="auto" w:fill="FFFFFF"/>
        </w:rPr>
      </w:pPr>
      <w:r>
        <w:rPr>
          <w:sz w:val="28"/>
          <w:szCs w:val="28"/>
        </w:rPr>
        <w:t xml:space="preserve">2.1 </w:t>
      </w:r>
      <w:r w:rsidR="00F74825" w:rsidRPr="007A745D">
        <w:rPr>
          <w:sz w:val="28"/>
          <w:szCs w:val="28"/>
        </w:rPr>
        <w:t>отримувати з Державного реєстру речових прав на нерухоме майно</w:t>
      </w:r>
      <w:r w:rsidR="00F74825" w:rsidRPr="00E924F9">
        <w:rPr>
          <w:sz w:val="28"/>
          <w:szCs w:val="28"/>
        </w:rPr>
        <w:t xml:space="preserve"> </w:t>
      </w:r>
      <w:r w:rsidR="00F74825" w:rsidRPr="007A745D">
        <w:rPr>
          <w:sz w:val="28"/>
          <w:szCs w:val="28"/>
        </w:rPr>
        <w:t xml:space="preserve">інформацію, необхідну для розрахунку </w:t>
      </w:r>
      <w:r w:rsidR="00F74825">
        <w:rPr>
          <w:sz w:val="28"/>
          <w:szCs w:val="28"/>
        </w:rPr>
        <w:t>й</w:t>
      </w:r>
      <w:r w:rsidR="00F74825" w:rsidRPr="007A745D">
        <w:rPr>
          <w:sz w:val="28"/>
          <w:szCs w:val="28"/>
        </w:rPr>
        <w:t xml:space="preserve"> справляння податку </w:t>
      </w:r>
      <w:r w:rsidR="00F74825">
        <w:rPr>
          <w:sz w:val="28"/>
          <w:szCs w:val="28"/>
        </w:rPr>
        <w:t>фізичними та юридичними особами,</w:t>
      </w:r>
      <w:r w:rsidR="00F74825" w:rsidRPr="007A745D">
        <w:rPr>
          <w:sz w:val="28"/>
          <w:szCs w:val="28"/>
        </w:rPr>
        <w:t xml:space="preserve"> за місцем розташування об’єкта нерухомого майна в електронній формі </w:t>
      </w:r>
      <w:r w:rsidR="00F74825" w:rsidRPr="007A745D">
        <w:rPr>
          <w:sz w:val="28"/>
          <w:szCs w:val="28"/>
          <w:lang w:val="ru-RU"/>
        </w:rPr>
        <w:t xml:space="preserve">шляхом </w:t>
      </w:r>
      <w:r w:rsidR="00F74825" w:rsidRPr="00F74825">
        <w:rPr>
          <w:sz w:val="28"/>
          <w:szCs w:val="28"/>
        </w:rPr>
        <w:t>безпосереднього</w:t>
      </w:r>
      <w:r w:rsidR="00F74825" w:rsidRPr="007A745D">
        <w:rPr>
          <w:sz w:val="28"/>
          <w:szCs w:val="28"/>
          <w:lang w:val="ru-RU"/>
        </w:rPr>
        <w:t xml:space="preserve"> доступу до </w:t>
      </w:r>
      <w:r w:rsidR="00F74825" w:rsidRPr="007A745D">
        <w:rPr>
          <w:sz w:val="28"/>
          <w:szCs w:val="28"/>
        </w:rPr>
        <w:t>Державного реєстру речових прав на нерухоме майно</w:t>
      </w:r>
      <w:r w:rsidR="00F74825">
        <w:rPr>
          <w:sz w:val="28"/>
          <w:szCs w:val="28"/>
        </w:rPr>
        <w:t xml:space="preserve"> </w:t>
      </w:r>
      <w:r w:rsidR="00F74825" w:rsidRPr="00F74825">
        <w:rPr>
          <w:sz w:val="28"/>
          <w:szCs w:val="28"/>
          <w:shd w:val="clear" w:color="auto" w:fill="FFFFFF"/>
        </w:rPr>
        <w:t>в</w:t>
      </w:r>
      <w:r w:rsidR="00F74825" w:rsidRPr="00F74825">
        <w:rPr>
          <w:rStyle w:val="apple-converted-space"/>
          <w:sz w:val="28"/>
          <w:szCs w:val="28"/>
          <w:shd w:val="clear" w:color="auto" w:fill="FFFFFF"/>
        </w:rPr>
        <w:t> </w:t>
      </w:r>
      <w:hyperlink r:id="rId8" w:anchor="n9" w:tgtFrame="_blank" w:history="1">
        <w:r w:rsidR="00F74825" w:rsidRPr="00F74825">
          <w:rPr>
            <w:rStyle w:val="a4"/>
            <w:rFonts w:eastAsia="Calibri"/>
            <w:color w:val="auto"/>
            <w:sz w:val="28"/>
            <w:szCs w:val="28"/>
            <w:u w:val="none"/>
            <w:bdr w:val="none" w:sz="0" w:space="0" w:color="auto" w:frame="1"/>
            <w:shd w:val="clear" w:color="auto" w:fill="FFFFFF"/>
          </w:rPr>
          <w:t>порядку</w:t>
        </w:r>
      </w:hyperlink>
      <w:r w:rsidR="00F74825" w:rsidRPr="00F74825">
        <w:rPr>
          <w:sz w:val="28"/>
          <w:szCs w:val="28"/>
          <w:shd w:val="clear" w:color="auto" w:fill="FFFFFF"/>
        </w:rPr>
        <w:t xml:space="preserve">, </w:t>
      </w:r>
      <w:r w:rsidR="00F74825" w:rsidRPr="007A745D">
        <w:rPr>
          <w:sz w:val="28"/>
          <w:szCs w:val="28"/>
          <w:shd w:val="clear" w:color="auto" w:fill="FFFFFF"/>
        </w:rPr>
        <w:t>визначеному Кабінетом Міністрів України</w:t>
      </w:r>
      <w:r>
        <w:rPr>
          <w:sz w:val="28"/>
          <w:szCs w:val="28"/>
          <w:shd w:val="clear" w:color="auto" w:fill="FFFFFF"/>
        </w:rPr>
        <w:t>;</w:t>
      </w:r>
    </w:p>
    <w:p w:rsidR="00BC24E8" w:rsidRDefault="00130EB4" w:rsidP="001B7AD4">
      <w:pPr>
        <w:pStyle w:val="21"/>
        <w:spacing w:after="0" w:line="233" w:lineRule="auto"/>
        <w:ind w:left="0" w:firstLine="709"/>
        <w:jc w:val="both"/>
        <w:rPr>
          <w:sz w:val="28"/>
          <w:szCs w:val="28"/>
        </w:rPr>
      </w:pPr>
      <w:r>
        <w:rPr>
          <w:sz w:val="28"/>
          <w:szCs w:val="28"/>
          <w:shd w:val="clear" w:color="auto" w:fill="FFFFFF"/>
        </w:rPr>
        <w:t xml:space="preserve">2.2 </w:t>
      </w:r>
      <w:r>
        <w:rPr>
          <w:sz w:val="28"/>
          <w:szCs w:val="28"/>
        </w:rPr>
        <w:t>здійснювати взаємодію з виконкомом міської ради в питанні надання відкритої податкової інформації на запити управлінь розвитку підприємництва та економіки виконкому Криворізької міської ради стосовно кількості платників податку на нерухоме майно, відмінне від земельної ділянки, та задекларованої площі об’єктів нерухомості.</w:t>
      </w:r>
    </w:p>
    <w:p w:rsidR="00A26C0A" w:rsidRPr="00EE459C" w:rsidRDefault="00A26C0A" w:rsidP="001B7AD4">
      <w:pPr>
        <w:pStyle w:val="21"/>
        <w:spacing w:after="0" w:line="233" w:lineRule="auto"/>
        <w:ind w:left="0" w:firstLine="709"/>
        <w:jc w:val="both"/>
        <w:rPr>
          <w:sz w:val="24"/>
          <w:szCs w:val="24"/>
          <w:shd w:val="clear" w:color="auto" w:fill="FFFFFF"/>
        </w:rPr>
      </w:pPr>
    </w:p>
    <w:p w:rsidR="00D7373F" w:rsidRPr="00DC14D6" w:rsidRDefault="00130EB4" w:rsidP="00996EFE">
      <w:pPr>
        <w:tabs>
          <w:tab w:val="left" w:pos="1080"/>
        </w:tabs>
        <w:spacing w:line="233" w:lineRule="auto"/>
        <w:ind w:firstLine="708"/>
        <w:jc w:val="both"/>
        <w:rPr>
          <w:sz w:val="28"/>
          <w:szCs w:val="28"/>
        </w:rPr>
      </w:pPr>
      <w:r w:rsidRPr="00DC14D6">
        <w:rPr>
          <w:sz w:val="28"/>
          <w:szCs w:val="28"/>
        </w:rPr>
        <w:t>3. Департаменту фінансів виконкому Криворізької міської ради</w:t>
      </w:r>
      <w:r w:rsidR="00996EFE" w:rsidRPr="00996EFE">
        <w:rPr>
          <w:sz w:val="28"/>
          <w:szCs w:val="28"/>
        </w:rPr>
        <w:t xml:space="preserve"> та </w:t>
      </w:r>
      <w:r w:rsidR="00996EFE">
        <w:rPr>
          <w:sz w:val="28"/>
          <w:szCs w:val="28"/>
        </w:rPr>
        <w:t>виконкомам</w:t>
      </w:r>
      <w:r w:rsidR="00BA6909" w:rsidRPr="00DC14D6">
        <w:rPr>
          <w:sz w:val="28"/>
          <w:szCs w:val="28"/>
        </w:rPr>
        <w:t xml:space="preserve"> районних у місті рад відповідно до повноважень здійснювати аналіз надходжень коштів до </w:t>
      </w:r>
      <w:r w:rsidR="00216558">
        <w:rPr>
          <w:sz w:val="28"/>
          <w:szCs w:val="28"/>
        </w:rPr>
        <w:t xml:space="preserve">зведеного </w:t>
      </w:r>
      <w:r w:rsidR="00BA6909" w:rsidRPr="00DC14D6">
        <w:rPr>
          <w:sz w:val="28"/>
          <w:szCs w:val="28"/>
        </w:rPr>
        <w:t xml:space="preserve">бюджету </w:t>
      </w:r>
      <w:r w:rsidR="00E426AD">
        <w:rPr>
          <w:sz w:val="28"/>
          <w:szCs w:val="28"/>
        </w:rPr>
        <w:t xml:space="preserve">Криворізької </w:t>
      </w:r>
      <w:r w:rsidR="00BA6909" w:rsidRPr="00DC14D6">
        <w:rPr>
          <w:sz w:val="28"/>
          <w:szCs w:val="28"/>
        </w:rPr>
        <w:t>міс</w:t>
      </w:r>
      <w:r w:rsidR="00216558">
        <w:rPr>
          <w:sz w:val="28"/>
          <w:szCs w:val="28"/>
        </w:rPr>
        <w:t>ької територіальної громади</w:t>
      </w:r>
      <w:r w:rsidR="00BA6909" w:rsidRPr="00DC14D6">
        <w:rPr>
          <w:sz w:val="28"/>
          <w:szCs w:val="28"/>
        </w:rPr>
        <w:t xml:space="preserve"> від сплати податку на нерухоме майно, відмінне від земельної ділянки, у тому числі за </w:t>
      </w:r>
      <w:r w:rsidR="00996EFE">
        <w:rPr>
          <w:sz w:val="28"/>
          <w:szCs w:val="28"/>
        </w:rPr>
        <w:t>юридичними та фізичними особами</w:t>
      </w:r>
      <w:r w:rsidR="00BA6909" w:rsidRPr="00DC14D6">
        <w:rPr>
          <w:sz w:val="28"/>
          <w:szCs w:val="28"/>
        </w:rPr>
        <w:t>.</w:t>
      </w:r>
    </w:p>
    <w:p w:rsidR="00A26C0A" w:rsidRPr="00EE459C" w:rsidRDefault="00A26C0A" w:rsidP="001B7AD4">
      <w:pPr>
        <w:spacing w:line="233" w:lineRule="auto"/>
        <w:ind w:firstLine="708"/>
        <w:jc w:val="both"/>
        <w:rPr>
          <w:sz w:val="24"/>
          <w:szCs w:val="24"/>
        </w:rPr>
      </w:pPr>
    </w:p>
    <w:p w:rsidR="00F74825" w:rsidRPr="00AB6AF5" w:rsidRDefault="00F82CB4" w:rsidP="001B7AD4">
      <w:pPr>
        <w:pStyle w:val="a3"/>
        <w:spacing w:line="233" w:lineRule="auto"/>
        <w:jc w:val="both"/>
        <w:rPr>
          <w:szCs w:val="28"/>
        </w:rPr>
      </w:pPr>
      <w:r>
        <w:rPr>
          <w:szCs w:val="28"/>
        </w:rPr>
        <w:tab/>
      </w:r>
      <w:r w:rsidR="00AB1B00">
        <w:rPr>
          <w:szCs w:val="28"/>
        </w:rPr>
        <w:t>4</w:t>
      </w:r>
      <w:r w:rsidR="00AB6AF5" w:rsidRPr="00AB6AF5">
        <w:rPr>
          <w:szCs w:val="28"/>
        </w:rPr>
        <w:t>.</w:t>
      </w:r>
      <w:r w:rsidR="00840297" w:rsidRPr="00AB6AF5">
        <w:rPr>
          <w:szCs w:val="28"/>
        </w:rPr>
        <w:t xml:space="preserve"> </w:t>
      </w:r>
      <w:r w:rsidR="00130EB4">
        <w:rPr>
          <w:szCs w:val="28"/>
        </w:rPr>
        <w:t>У</w:t>
      </w:r>
      <w:r w:rsidR="00130EB4" w:rsidRPr="00AB6AF5">
        <w:rPr>
          <w:szCs w:val="28"/>
        </w:rPr>
        <w:t>правлінням розвитку підприємництва, економіки</w:t>
      </w:r>
      <w:r w:rsidR="00130EB4">
        <w:rPr>
          <w:szCs w:val="28"/>
        </w:rPr>
        <w:t>, д</w:t>
      </w:r>
      <w:r w:rsidR="00840297" w:rsidRPr="00AB6AF5">
        <w:rPr>
          <w:szCs w:val="28"/>
        </w:rPr>
        <w:t>епартаменту фінансів</w:t>
      </w:r>
      <w:r w:rsidR="00F74825" w:rsidRPr="00AB6AF5">
        <w:rPr>
          <w:szCs w:val="28"/>
        </w:rPr>
        <w:t xml:space="preserve"> виконкому Криворізької міської ради забезпечити: </w:t>
      </w:r>
    </w:p>
    <w:p w:rsidR="00F74825" w:rsidRPr="00AB6AF5" w:rsidRDefault="00F74825" w:rsidP="001B7AD4">
      <w:pPr>
        <w:tabs>
          <w:tab w:val="left" w:pos="-4111"/>
        </w:tabs>
        <w:spacing w:line="233" w:lineRule="auto"/>
        <w:jc w:val="both"/>
        <w:rPr>
          <w:sz w:val="28"/>
          <w:szCs w:val="28"/>
        </w:rPr>
      </w:pPr>
      <w:r w:rsidRPr="00AB6AF5">
        <w:rPr>
          <w:sz w:val="28"/>
          <w:szCs w:val="28"/>
        </w:rPr>
        <w:tab/>
      </w:r>
      <w:r w:rsidR="00AB1B00">
        <w:rPr>
          <w:sz w:val="28"/>
          <w:szCs w:val="28"/>
        </w:rPr>
        <w:t>4</w:t>
      </w:r>
      <w:r w:rsidRPr="00AB6AF5">
        <w:rPr>
          <w:sz w:val="28"/>
          <w:szCs w:val="28"/>
        </w:rPr>
        <w:t>.1 інформування населення міста про зміст рішення</w:t>
      </w:r>
      <w:r w:rsidR="00765F91" w:rsidRPr="00AB6AF5">
        <w:rPr>
          <w:sz w:val="28"/>
          <w:szCs w:val="28"/>
        </w:rPr>
        <w:t xml:space="preserve"> у визначений чинним законодавством України термін</w:t>
      </w:r>
      <w:r w:rsidRPr="00AB6AF5">
        <w:rPr>
          <w:sz w:val="28"/>
          <w:szCs w:val="28"/>
        </w:rPr>
        <w:t>;</w:t>
      </w:r>
    </w:p>
    <w:p w:rsidR="00F74825" w:rsidRPr="00AB6AF5" w:rsidRDefault="00F74825" w:rsidP="001B7AD4">
      <w:pPr>
        <w:spacing w:line="233" w:lineRule="auto"/>
        <w:jc w:val="both"/>
        <w:rPr>
          <w:sz w:val="28"/>
          <w:szCs w:val="28"/>
        </w:rPr>
      </w:pPr>
      <w:r w:rsidRPr="00AB6AF5">
        <w:rPr>
          <w:sz w:val="28"/>
          <w:szCs w:val="28"/>
        </w:rPr>
        <w:tab/>
      </w:r>
      <w:r w:rsidR="00AB1B00">
        <w:rPr>
          <w:sz w:val="28"/>
          <w:szCs w:val="28"/>
        </w:rPr>
        <w:t>4</w:t>
      </w:r>
      <w:r w:rsidRPr="00AB6AF5">
        <w:rPr>
          <w:sz w:val="28"/>
          <w:szCs w:val="28"/>
        </w:rPr>
        <w:t>.2 виконання заходів щодо проведення відстежен</w:t>
      </w:r>
      <w:r w:rsidR="00AB6AF5" w:rsidRPr="00AB6AF5">
        <w:rPr>
          <w:sz w:val="28"/>
          <w:szCs w:val="28"/>
        </w:rPr>
        <w:t>ня</w:t>
      </w:r>
      <w:r w:rsidRPr="00AB6AF5">
        <w:rPr>
          <w:sz w:val="28"/>
          <w:szCs w:val="28"/>
        </w:rPr>
        <w:t xml:space="preserve"> результативності рішення в строки, визначені Законом України «Про засади державної регуляторної політики у сфері господарської діяльності»; </w:t>
      </w:r>
    </w:p>
    <w:p w:rsidR="00F74825" w:rsidRPr="00AB6AF5" w:rsidRDefault="00AB1B00" w:rsidP="001B7AD4">
      <w:pPr>
        <w:spacing w:line="233" w:lineRule="auto"/>
        <w:ind w:firstLine="708"/>
        <w:jc w:val="both"/>
        <w:rPr>
          <w:sz w:val="28"/>
          <w:szCs w:val="28"/>
        </w:rPr>
      </w:pPr>
      <w:r>
        <w:rPr>
          <w:sz w:val="28"/>
          <w:szCs w:val="28"/>
        </w:rPr>
        <w:t>4</w:t>
      </w:r>
      <w:r w:rsidR="00F74825" w:rsidRPr="00AB6AF5">
        <w:rPr>
          <w:sz w:val="28"/>
          <w:szCs w:val="28"/>
        </w:rPr>
        <w:t xml:space="preserve">.3 оприлюднення звіту </w:t>
      </w:r>
      <w:r w:rsidR="00D6246E" w:rsidRPr="00AB6AF5">
        <w:rPr>
          <w:sz w:val="28"/>
          <w:szCs w:val="28"/>
        </w:rPr>
        <w:t xml:space="preserve">з відстеження результативності рішення </w:t>
      </w:r>
      <w:r w:rsidR="00F74825" w:rsidRPr="00AB6AF5">
        <w:rPr>
          <w:sz w:val="28"/>
          <w:szCs w:val="28"/>
        </w:rPr>
        <w:t>в термін</w:t>
      </w:r>
      <w:r w:rsidR="00765F91" w:rsidRPr="00AB6AF5">
        <w:rPr>
          <w:sz w:val="28"/>
          <w:szCs w:val="28"/>
        </w:rPr>
        <w:t xml:space="preserve"> та спосіб</w:t>
      </w:r>
      <w:r w:rsidR="00F74825" w:rsidRPr="00AB6AF5">
        <w:rPr>
          <w:sz w:val="28"/>
          <w:szCs w:val="28"/>
        </w:rPr>
        <w:t>, визначен</w:t>
      </w:r>
      <w:r w:rsidR="00CD5044">
        <w:rPr>
          <w:sz w:val="28"/>
          <w:szCs w:val="28"/>
        </w:rPr>
        <w:t>і</w:t>
      </w:r>
      <w:r w:rsidR="00F74825" w:rsidRPr="00AB6AF5">
        <w:rPr>
          <w:sz w:val="28"/>
          <w:szCs w:val="28"/>
        </w:rPr>
        <w:t xml:space="preserve"> чинним законодавством України.</w:t>
      </w:r>
    </w:p>
    <w:p w:rsidR="00F74825" w:rsidRPr="00EE459C" w:rsidRDefault="00F74825" w:rsidP="001B7AD4">
      <w:pPr>
        <w:pStyle w:val="a3"/>
        <w:spacing w:line="233" w:lineRule="auto"/>
        <w:rPr>
          <w:sz w:val="24"/>
        </w:rPr>
      </w:pPr>
    </w:p>
    <w:p w:rsidR="00F74825" w:rsidRDefault="00AB1B00" w:rsidP="001B7AD4">
      <w:pPr>
        <w:spacing w:line="233" w:lineRule="auto"/>
        <w:ind w:firstLine="709"/>
        <w:jc w:val="both"/>
        <w:rPr>
          <w:sz w:val="28"/>
          <w:szCs w:val="28"/>
        </w:rPr>
      </w:pPr>
      <w:r>
        <w:rPr>
          <w:sz w:val="28"/>
          <w:szCs w:val="28"/>
        </w:rPr>
        <w:t>5</w:t>
      </w:r>
      <w:r w:rsidR="00F74825" w:rsidRPr="00B70CAC">
        <w:rPr>
          <w:sz w:val="28"/>
          <w:szCs w:val="28"/>
        </w:rPr>
        <w:t>. Рішення набуває чинності  01.01.20</w:t>
      </w:r>
      <w:r w:rsidR="00840297">
        <w:rPr>
          <w:sz w:val="28"/>
          <w:szCs w:val="28"/>
        </w:rPr>
        <w:t>2</w:t>
      </w:r>
      <w:r w:rsidR="004D26A4">
        <w:rPr>
          <w:sz w:val="28"/>
          <w:szCs w:val="28"/>
        </w:rPr>
        <w:t>2</w:t>
      </w:r>
      <w:r w:rsidR="00F74825" w:rsidRPr="00B70CAC">
        <w:rPr>
          <w:sz w:val="28"/>
          <w:szCs w:val="28"/>
        </w:rPr>
        <w:t>.</w:t>
      </w:r>
    </w:p>
    <w:p w:rsidR="00AB6AF5" w:rsidRPr="00EE459C" w:rsidRDefault="00AB6AF5" w:rsidP="001B7AD4">
      <w:pPr>
        <w:spacing w:line="233" w:lineRule="auto"/>
        <w:ind w:firstLine="709"/>
        <w:jc w:val="both"/>
        <w:rPr>
          <w:sz w:val="24"/>
          <w:szCs w:val="24"/>
        </w:rPr>
      </w:pPr>
    </w:p>
    <w:p w:rsidR="00D769B4" w:rsidRPr="00CD1BF6" w:rsidRDefault="00AB1B00" w:rsidP="00CD1BF6">
      <w:pPr>
        <w:spacing w:line="233" w:lineRule="auto"/>
        <w:ind w:firstLine="708"/>
        <w:jc w:val="both"/>
        <w:rPr>
          <w:sz w:val="28"/>
          <w:szCs w:val="28"/>
        </w:rPr>
      </w:pPr>
      <w:r>
        <w:rPr>
          <w:sz w:val="28"/>
          <w:szCs w:val="28"/>
        </w:rPr>
        <w:t>6</w:t>
      </w:r>
      <w:r w:rsidR="00F74825" w:rsidRPr="00EA0790">
        <w:rPr>
          <w:sz w:val="28"/>
          <w:szCs w:val="28"/>
        </w:rPr>
        <w:t>. Контроль за виконан</w:t>
      </w:r>
      <w:r w:rsidR="00CD5044">
        <w:rPr>
          <w:sz w:val="28"/>
          <w:szCs w:val="28"/>
        </w:rPr>
        <w:t>ням рішення покласти на постійну</w:t>
      </w:r>
      <w:r w:rsidR="00F74825" w:rsidRPr="00EA0790">
        <w:rPr>
          <w:sz w:val="28"/>
          <w:szCs w:val="28"/>
        </w:rPr>
        <w:t xml:space="preserve"> комісі</w:t>
      </w:r>
      <w:r w:rsidR="00CD5044">
        <w:rPr>
          <w:sz w:val="28"/>
          <w:szCs w:val="28"/>
        </w:rPr>
        <w:t xml:space="preserve">ю </w:t>
      </w:r>
      <w:r w:rsidR="00F74825" w:rsidRPr="00EA0790">
        <w:rPr>
          <w:sz w:val="28"/>
          <w:szCs w:val="28"/>
        </w:rPr>
        <w:t xml:space="preserve">міської ради з питань </w:t>
      </w:r>
      <w:r w:rsidR="00FC0D66" w:rsidRPr="00EA0790">
        <w:rPr>
          <w:sz w:val="28"/>
          <w:szCs w:val="28"/>
        </w:rPr>
        <w:t xml:space="preserve">планування </w:t>
      </w:r>
      <w:r w:rsidR="00CD5044">
        <w:rPr>
          <w:sz w:val="28"/>
          <w:szCs w:val="28"/>
        </w:rPr>
        <w:t>бюджету,</w:t>
      </w:r>
      <w:r w:rsidR="00FC0D66" w:rsidRPr="00EA0790">
        <w:rPr>
          <w:sz w:val="28"/>
          <w:szCs w:val="28"/>
        </w:rPr>
        <w:t xml:space="preserve"> ек</w:t>
      </w:r>
      <w:r w:rsidR="00CD5044">
        <w:rPr>
          <w:sz w:val="28"/>
          <w:szCs w:val="28"/>
        </w:rPr>
        <w:t>ономіки та</w:t>
      </w:r>
      <w:r w:rsidR="00FC0D66" w:rsidRPr="00EA0790">
        <w:rPr>
          <w:sz w:val="28"/>
          <w:szCs w:val="28"/>
        </w:rPr>
        <w:t xml:space="preserve"> </w:t>
      </w:r>
      <w:r w:rsidR="00F74825" w:rsidRPr="00EA0790">
        <w:rPr>
          <w:sz w:val="28"/>
          <w:szCs w:val="28"/>
        </w:rPr>
        <w:t>регулято</w:t>
      </w:r>
      <w:r w:rsidR="00F74825">
        <w:rPr>
          <w:sz w:val="28"/>
          <w:szCs w:val="28"/>
        </w:rPr>
        <w:t>рної політики</w:t>
      </w:r>
      <w:r w:rsidR="00F74825" w:rsidRPr="00EA0790">
        <w:rPr>
          <w:sz w:val="28"/>
          <w:szCs w:val="28"/>
        </w:rPr>
        <w:t xml:space="preserve">, координацію роботи – на заступників міського голови </w:t>
      </w:r>
      <w:r w:rsidR="00F74825">
        <w:rPr>
          <w:sz w:val="28"/>
          <w:szCs w:val="28"/>
        </w:rPr>
        <w:t>відповідно до розподілу обов’язків.</w:t>
      </w:r>
    </w:p>
    <w:p w:rsidR="00EE459C" w:rsidRPr="009D7A0D" w:rsidRDefault="00EE459C" w:rsidP="00CD1BF6">
      <w:pPr>
        <w:spacing w:line="233" w:lineRule="auto"/>
        <w:ind w:firstLine="708"/>
        <w:jc w:val="both"/>
        <w:rPr>
          <w:sz w:val="28"/>
          <w:szCs w:val="28"/>
        </w:rPr>
      </w:pPr>
    </w:p>
    <w:p w:rsidR="002F17CF" w:rsidRPr="009D7A0D" w:rsidRDefault="002F17CF" w:rsidP="00CD1BF6">
      <w:pPr>
        <w:spacing w:line="233" w:lineRule="auto"/>
        <w:ind w:firstLine="708"/>
        <w:jc w:val="both"/>
        <w:rPr>
          <w:sz w:val="24"/>
          <w:szCs w:val="24"/>
        </w:rPr>
      </w:pPr>
    </w:p>
    <w:sectPr w:rsidR="002F17CF" w:rsidRPr="009D7A0D" w:rsidSect="00CD504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696" w:rsidRDefault="00761696">
      <w:r>
        <w:separator/>
      </w:r>
    </w:p>
  </w:endnote>
  <w:endnote w:type="continuationSeparator" w:id="0">
    <w:p w:rsidR="00761696" w:rsidRDefault="0076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696" w:rsidRDefault="00761696">
      <w:r>
        <w:separator/>
      </w:r>
    </w:p>
  </w:footnote>
  <w:footnote w:type="continuationSeparator" w:id="0">
    <w:p w:rsidR="00761696" w:rsidRDefault="00761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991552"/>
      <w:docPartObj>
        <w:docPartGallery w:val="Page Numbers (Top of Page)"/>
        <w:docPartUnique/>
      </w:docPartObj>
    </w:sdtPr>
    <w:sdtEndPr>
      <w:rPr>
        <w:sz w:val="24"/>
        <w:szCs w:val="24"/>
      </w:rPr>
    </w:sdtEndPr>
    <w:sdtContent>
      <w:p w:rsidR="00F651E6" w:rsidRPr="009C7C3C" w:rsidRDefault="00F651E6">
        <w:pPr>
          <w:pStyle w:val="a5"/>
          <w:jc w:val="center"/>
          <w:rPr>
            <w:sz w:val="24"/>
            <w:szCs w:val="24"/>
          </w:rPr>
        </w:pPr>
        <w:r w:rsidRPr="009C7C3C">
          <w:rPr>
            <w:sz w:val="24"/>
            <w:szCs w:val="24"/>
          </w:rPr>
          <w:fldChar w:fldCharType="begin"/>
        </w:r>
        <w:r w:rsidRPr="009C7C3C">
          <w:rPr>
            <w:sz w:val="24"/>
            <w:szCs w:val="24"/>
          </w:rPr>
          <w:instrText>PAGE   \* MERGEFORMAT</w:instrText>
        </w:r>
        <w:r w:rsidRPr="009C7C3C">
          <w:rPr>
            <w:sz w:val="24"/>
            <w:szCs w:val="24"/>
          </w:rPr>
          <w:fldChar w:fldCharType="separate"/>
        </w:r>
        <w:r w:rsidR="00971ECB" w:rsidRPr="00971ECB">
          <w:rPr>
            <w:noProof/>
            <w:sz w:val="24"/>
            <w:szCs w:val="24"/>
            <w:lang w:val="ru-RU"/>
          </w:rPr>
          <w:t>2</w:t>
        </w:r>
        <w:r w:rsidRPr="009C7C3C">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C3F"/>
    <w:rsid w:val="00006B2D"/>
    <w:rsid w:val="000337D7"/>
    <w:rsid w:val="00080D5C"/>
    <w:rsid w:val="0009124C"/>
    <w:rsid w:val="000B770A"/>
    <w:rsid w:val="001041CE"/>
    <w:rsid w:val="00106551"/>
    <w:rsid w:val="00130EB4"/>
    <w:rsid w:val="00132391"/>
    <w:rsid w:val="00132F57"/>
    <w:rsid w:val="001448C0"/>
    <w:rsid w:val="0018786D"/>
    <w:rsid w:val="001B5DDE"/>
    <w:rsid w:val="001B7AD4"/>
    <w:rsid w:val="00216558"/>
    <w:rsid w:val="00220BB0"/>
    <w:rsid w:val="00234B7C"/>
    <w:rsid w:val="00263507"/>
    <w:rsid w:val="002647B4"/>
    <w:rsid w:val="00284C59"/>
    <w:rsid w:val="002B3989"/>
    <w:rsid w:val="002B5192"/>
    <w:rsid w:val="002D4C56"/>
    <w:rsid w:val="002E2952"/>
    <w:rsid w:val="002F17CF"/>
    <w:rsid w:val="00310DE4"/>
    <w:rsid w:val="003263F7"/>
    <w:rsid w:val="003565A0"/>
    <w:rsid w:val="00357745"/>
    <w:rsid w:val="00357F11"/>
    <w:rsid w:val="003B1F39"/>
    <w:rsid w:val="003C2844"/>
    <w:rsid w:val="003D3680"/>
    <w:rsid w:val="003E43BF"/>
    <w:rsid w:val="003F34D1"/>
    <w:rsid w:val="00403FF2"/>
    <w:rsid w:val="00414220"/>
    <w:rsid w:val="00437C09"/>
    <w:rsid w:val="00481C12"/>
    <w:rsid w:val="00492B49"/>
    <w:rsid w:val="004943BD"/>
    <w:rsid w:val="004C0CFC"/>
    <w:rsid w:val="004D26A4"/>
    <w:rsid w:val="004E4F8D"/>
    <w:rsid w:val="004E5090"/>
    <w:rsid w:val="00560890"/>
    <w:rsid w:val="00563F33"/>
    <w:rsid w:val="00570AF0"/>
    <w:rsid w:val="00584366"/>
    <w:rsid w:val="005A32A3"/>
    <w:rsid w:val="005B6A0F"/>
    <w:rsid w:val="00642BCD"/>
    <w:rsid w:val="006F07C0"/>
    <w:rsid w:val="006F3C3F"/>
    <w:rsid w:val="00702D0F"/>
    <w:rsid w:val="00735DE6"/>
    <w:rsid w:val="00751E9F"/>
    <w:rsid w:val="00761696"/>
    <w:rsid w:val="00765F91"/>
    <w:rsid w:val="0077025E"/>
    <w:rsid w:val="00771DD3"/>
    <w:rsid w:val="007D187F"/>
    <w:rsid w:val="007E0A89"/>
    <w:rsid w:val="007E7C44"/>
    <w:rsid w:val="007F1676"/>
    <w:rsid w:val="007F6CF3"/>
    <w:rsid w:val="00801278"/>
    <w:rsid w:val="00826ED6"/>
    <w:rsid w:val="008379DB"/>
    <w:rsid w:val="00840297"/>
    <w:rsid w:val="00842DEA"/>
    <w:rsid w:val="008976D3"/>
    <w:rsid w:val="008F33D3"/>
    <w:rsid w:val="008F629C"/>
    <w:rsid w:val="0092300C"/>
    <w:rsid w:val="009414ED"/>
    <w:rsid w:val="00971ECB"/>
    <w:rsid w:val="00975951"/>
    <w:rsid w:val="0099070F"/>
    <w:rsid w:val="00996EFE"/>
    <w:rsid w:val="009C7C3C"/>
    <w:rsid w:val="009D7A0D"/>
    <w:rsid w:val="009F6718"/>
    <w:rsid w:val="00A11C8F"/>
    <w:rsid w:val="00A26C0A"/>
    <w:rsid w:val="00A34275"/>
    <w:rsid w:val="00A36D9B"/>
    <w:rsid w:val="00A53D91"/>
    <w:rsid w:val="00AB1B00"/>
    <w:rsid w:val="00AB6AF5"/>
    <w:rsid w:val="00AC5DED"/>
    <w:rsid w:val="00AE6BDD"/>
    <w:rsid w:val="00B10995"/>
    <w:rsid w:val="00B536EA"/>
    <w:rsid w:val="00B72167"/>
    <w:rsid w:val="00B72E9A"/>
    <w:rsid w:val="00B9477A"/>
    <w:rsid w:val="00BA6909"/>
    <w:rsid w:val="00BB60C9"/>
    <w:rsid w:val="00BC24E8"/>
    <w:rsid w:val="00BD4862"/>
    <w:rsid w:val="00BD7B4D"/>
    <w:rsid w:val="00BF4637"/>
    <w:rsid w:val="00C02CF4"/>
    <w:rsid w:val="00C40F77"/>
    <w:rsid w:val="00C429C4"/>
    <w:rsid w:val="00C47176"/>
    <w:rsid w:val="00CB0FEA"/>
    <w:rsid w:val="00CD1BF6"/>
    <w:rsid w:val="00CD5044"/>
    <w:rsid w:val="00CE521F"/>
    <w:rsid w:val="00D06165"/>
    <w:rsid w:val="00D41D99"/>
    <w:rsid w:val="00D6053A"/>
    <w:rsid w:val="00D6246E"/>
    <w:rsid w:val="00D7167E"/>
    <w:rsid w:val="00D71C19"/>
    <w:rsid w:val="00D71F2F"/>
    <w:rsid w:val="00D7373F"/>
    <w:rsid w:val="00D769B4"/>
    <w:rsid w:val="00D85925"/>
    <w:rsid w:val="00DA7B07"/>
    <w:rsid w:val="00DC14D6"/>
    <w:rsid w:val="00DE2FDF"/>
    <w:rsid w:val="00E030A0"/>
    <w:rsid w:val="00E426AD"/>
    <w:rsid w:val="00E52F3B"/>
    <w:rsid w:val="00E924F9"/>
    <w:rsid w:val="00EA4620"/>
    <w:rsid w:val="00EE459C"/>
    <w:rsid w:val="00EF1E47"/>
    <w:rsid w:val="00EF4FF2"/>
    <w:rsid w:val="00F14491"/>
    <w:rsid w:val="00F651E6"/>
    <w:rsid w:val="00F74825"/>
    <w:rsid w:val="00F81B65"/>
    <w:rsid w:val="00F82CB4"/>
    <w:rsid w:val="00F83DF7"/>
    <w:rsid w:val="00FA59E4"/>
    <w:rsid w:val="00FB2079"/>
    <w:rsid w:val="00FB4541"/>
    <w:rsid w:val="00FB7F2B"/>
    <w:rsid w:val="00FC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825"/>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F74825"/>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F748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74825"/>
    <w:pPr>
      <w:spacing w:after="120" w:line="480" w:lineRule="auto"/>
      <w:ind w:left="283"/>
    </w:pPr>
  </w:style>
  <w:style w:type="character" w:customStyle="1" w:styleId="22">
    <w:name w:val="Основной текст с отступом 2 Знак"/>
    <w:basedOn w:val="a0"/>
    <w:link w:val="21"/>
    <w:rsid w:val="00F74825"/>
    <w:rPr>
      <w:rFonts w:ascii="Times New Roman" w:eastAsia="Times New Roman" w:hAnsi="Times New Roman" w:cs="Times New Roman"/>
      <w:sz w:val="20"/>
      <w:szCs w:val="20"/>
      <w:lang w:val="uk-UA" w:eastAsia="ru-RU"/>
    </w:rPr>
  </w:style>
  <w:style w:type="paragraph" w:styleId="a3">
    <w:name w:val="No Spacing"/>
    <w:uiPriority w:val="1"/>
    <w:qFormat/>
    <w:rsid w:val="00F74825"/>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F74825"/>
  </w:style>
  <w:style w:type="character" w:styleId="a4">
    <w:name w:val="Hyperlink"/>
    <w:uiPriority w:val="99"/>
    <w:rsid w:val="00F74825"/>
    <w:rPr>
      <w:color w:val="0000FF"/>
      <w:u w:val="single"/>
    </w:rPr>
  </w:style>
  <w:style w:type="paragraph" w:styleId="a5">
    <w:name w:val="header"/>
    <w:basedOn w:val="a"/>
    <w:link w:val="a6"/>
    <w:uiPriority w:val="99"/>
    <w:unhideWhenUsed/>
    <w:rsid w:val="00F74825"/>
    <w:pPr>
      <w:tabs>
        <w:tab w:val="center" w:pos="4677"/>
        <w:tab w:val="right" w:pos="9355"/>
      </w:tabs>
    </w:pPr>
  </w:style>
  <w:style w:type="character" w:customStyle="1" w:styleId="a6">
    <w:name w:val="Верхний колонтитул Знак"/>
    <w:basedOn w:val="a0"/>
    <w:link w:val="a5"/>
    <w:uiPriority w:val="99"/>
    <w:rsid w:val="00F74825"/>
    <w:rPr>
      <w:rFonts w:ascii="Times New Roman" w:eastAsia="Times New Roman" w:hAnsi="Times New Roman" w:cs="Times New Roman"/>
      <w:sz w:val="20"/>
      <w:szCs w:val="20"/>
      <w:lang w:val="uk-UA" w:eastAsia="ru-RU"/>
    </w:rPr>
  </w:style>
  <w:style w:type="character" w:customStyle="1" w:styleId="10">
    <w:name w:val="Заголовок 1 Знак"/>
    <w:basedOn w:val="a0"/>
    <w:link w:val="1"/>
    <w:rsid w:val="00F74825"/>
    <w:rPr>
      <w:rFonts w:ascii="Calibri" w:eastAsia="Calibri" w:hAnsi="Calibri" w:cs="Times New Roman"/>
      <w:b/>
      <w:bCs/>
      <w:sz w:val="24"/>
      <w:szCs w:val="24"/>
      <w:lang w:val="uk-UA" w:eastAsia="ru-RU"/>
    </w:rPr>
  </w:style>
  <w:style w:type="paragraph" w:customStyle="1" w:styleId="a7">
    <w:name w:val="Нормальний текст"/>
    <w:basedOn w:val="a"/>
    <w:rsid w:val="00F74825"/>
    <w:pPr>
      <w:spacing w:before="120"/>
      <w:ind w:firstLine="567"/>
    </w:pPr>
    <w:rPr>
      <w:rFonts w:ascii="Antiqua" w:hAnsi="Antiqua"/>
      <w:sz w:val="26"/>
    </w:rPr>
  </w:style>
  <w:style w:type="paragraph" w:customStyle="1" w:styleId="a8">
    <w:name w:val="Назва документа"/>
    <w:basedOn w:val="a"/>
    <w:next w:val="a7"/>
    <w:rsid w:val="00F74825"/>
    <w:pPr>
      <w:keepNext/>
      <w:keepLines/>
      <w:spacing w:before="240" w:after="240"/>
      <w:jc w:val="center"/>
    </w:pPr>
    <w:rPr>
      <w:rFonts w:ascii="Antiqua" w:hAnsi="Antiqua"/>
      <w:b/>
      <w:sz w:val="26"/>
    </w:rPr>
  </w:style>
  <w:style w:type="paragraph" w:customStyle="1" w:styleId="ShapkaDocumentu">
    <w:name w:val="Shapka Documentu"/>
    <w:basedOn w:val="a"/>
    <w:rsid w:val="00F74825"/>
    <w:pPr>
      <w:keepNext/>
      <w:keepLines/>
      <w:spacing w:after="240"/>
      <w:ind w:left="3969"/>
      <w:jc w:val="center"/>
    </w:pPr>
    <w:rPr>
      <w:rFonts w:ascii="Antiqua" w:hAnsi="Antiqua"/>
      <w:sz w:val="26"/>
    </w:rPr>
  </w:style>
  <w:style w:type="character" w:customStyle="1" w:styleId="WW8Num6z0">
    <w:name w:val="WW8Num6z0"/>
    <w:rsid w:val="00F74825"/>
    <w:rPr>
      <w:rFonts w:ascii="Times New Roman" w:hAnsi="Times New Roman" w:cs="Times New Roman"/>
      <w:b/>
    </w:rPr>
  </w:style>
  <w:style w:type="paragraph" w:styleId="a9">
    <w:name w:val="Body Text Indent"/>
    <w:basedOn w:val="a"/>
    <w:link w:val="aa"/>
    <w:rsid w:val="00F74825"/>
    <w:pPr>
      <w:suppressAutoHyphens/>
      <w:ind w:firstLine="709"/>
      <w:jc w:val="both"/>
    </w:pPr>
    <w:rPr>
      <w:sz w:val="28"/>
      <w:lang w:eastAsia="ar-SA"/>
    </w:rPr>
  </w:style>
  <w:style w:type="character" w:customStyle="1" w:styleId="aa">
    <w:name w:val="Основной текст с отступом Знак"/>
    <w:basedOn w:val="a0"/>
    <w:link w:val="a9"/>
    <w:rsid w:val="00F74825"/>
    <w:rPr>
      <w:rFonts w:ascii="Times New Roman" w:eastAsia="Times New Roman" w:hAnsi="Times New Roman" w:cs="Times New Roman"/>
      <w:sz w:val="28"/>
      <w:szCs w:val="20"/>
      <w:lang w:val="uk-UA" w:eastAsia="ar-SA"/>
    </w:rPr>
  </w:style>
  <w:style w:type="table" w:styleId="ab">
    <w:name w:val="Table Grid"/>
    <w:basedOn w:val="a1"/>
    <w:uiPriority w:val="39"/>
    <w:rsid w:val="00F7482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74825"/>
    <w:rPr>
      <w:rFonts w:ascii="Tahoma" w:hAnsi="Tahoma"/>
      <w:sz w:val="16"/>
      <w:szCs w:val="16"/>
      <w:lang w:eastAsia="x-none"/>
    </w:rPr>
  </w:style>
  <w:style w:type="character" w:customStyle="1" w:styleId="ad">
    <w:name w:val="Текст выноски Знак"/>
    <w:basedOn w:val="a0"/>
    <w:link w:val="ac"/>
    <w:uiPriority w:val="99"/>
    <w:semiHidden/>
    <w:rsid w:val="00F74825"/>
    <w:rPr>
      <w:rFonts w:ascii="Tahoma" w:eastAsia="Times New Roman" w:hAnsi="Tahoma" w:cs="Times New Roman"/>
      <w:sz w:val="16"/>
      <w:szCs w:val="16"/>
      <w:lang w:val="uk-UA" w:eastAsia="x-none"/>
    </w:rPr>
  </w:style>
  <w:style w:type="paragraph" w:customStyle="1" w:styleId="rvps2">
    <w:name w:val="rvps2"/>
    <w:basedOn w:val="a"/>
    <w:rsid w:val="00F74825"/>
    <w:pPr>
      <w:spacing w:before="100" w:beforeAutospacing="1" w:after="100" w:afterAutospacing="1"/>
    </w:pPr>
    <w:rPr>
      <w:sz w:val="24"/>
      <w:szCs w:val="24"/>
      <w:lang w:val="ru-RU"/>
    </w:rPr>
  </w:style>
  <w:style w:type="paragraph" w:styleId="ae">
    <w:name w:val="Body Text"/>
    <w:basedOn w:val="a"/>
    <w:link w:val="af"/>
    <w:uiPriority w:val="99"/>
    <w:semiHidden/>
    <w:unhideWhenUsed/>
    <w:rsid w:val="00F74825"/>
    <w:pPr>
      <w:spacing w:after="120"/>
    </w:pPr>
    <w:rPr>
      <w:rFonts w:ascii="Antiqua" w:hAnsi="Antiqua"/>
      <w:sz w:val="26"/>
    </w:rPr>
  </w:style>
  <w:style w:type="character" w:customStyle="1" w:styleId="af">
    <w:name w:val="Основной текст Знак"/>
    <w:basedOn w:val="a0"/>
    <w:link w:val="ae"/>
    <w:uiPriority w:val="99"/>
    <w:semiHidden/>
    <w:rsid w:val="00F74825"/>
    <w:rPr>
      <w:rFonts w:ascii="Antiqua" w:eastAsia="Times New Roman" w:hAnsi="Antiqua" w:cs="Times New Roman"/>
      <w:sz w:val="26"/>
      <w:szCs w:val="20"/>
      <w:lang w:val="uk-UA" w:eastAsia="ru-RU"/>
    </w:rPr>
  </w:style>
  <w:style w:type="paragraph" w:styleId="af0">
    <w:name w:val="footer"/>
    <w:basedOn w:val="a"/>
    <w:link w:val="af1"/>
    <w:uiPriority w:val="99"/>
    <w:unhideWhenUsed/>
    <w:rsid w:val="00F74825"/>
    <w:pPr>
      <w:tabs>
        <w:tab w:val="center" w:pos="4677"/>
        <w:tab w:val="right" w:pos="9355"/>
      </w:tabs>
    </w:pPr>
    <w:rPr>
      <w:rFonts w:ascii="Antiqua" w:hAnsi="Antiqua"/>
      <w:sz w:val="26"/>
    </w:rPr>
  </w:style>
  <w:style w:type="character" w:customStyle="1" w:styleId="af1">
    <w:name w:val="Нижний колонтитул Знак"/>
    <w:basedOn w:val="a0"/>
    <w:link w:val="af0"/>
    <w:uiPriority w:val="99"/>
    <w:rsid w:val="00F74825"/>
    <w:rPr>
      <w:rFonts w:ascii="Antiqua" w:eastAsia="Times New Roman" w:hAnsi="Antiqua" w:cs="Times New Roman"/>
      <w:sz w:val="26"/>
      <w:szCs w:val="20"/>
      <w:lang w:val="uk-UA" w:eastAsia="ru-RU"/>
    </w:rPr>
  </w:style>
  <w:style w:type="paragraph" w:styleId="af2">
    <w:name w:val="Title"/>
    <w:basedOn w:val="a"/>
    <w:link w:val="af3"/>
    <w:qFormat/>
    <w:rsid w:val="00F74825"/>
    <w:pPr>
      <w:jc w:val="center"/>
    </w:pPr>
    <w:rPr>
      <w:rFonts w:ascii="Bookman Old Style" w:hAnsi="Bookman Old Style"/>
      <w:b/>
      <w:bCs/>
      <w:sz w:val="24"/>
    </w:rPr>
  </w:style>
  <w:style w:type="character" w:customStyle="1" w:styleId="af3">
    <w:name w:val="Название Знак"/>
    <w:basedOn w:val="a0"/>
    <w:link w:val="af2"/>
    <w:rsid w:val="00F74825"/>
    <w:rPr>
      <w:rFonts w:ascii="Bookman Old Style" w:eastAsia="Times New Roman" w:hAnsi="Bookman Old Style" w:cs="Times New Roman"/>
      <w:b/>
      <w:bCs/>
      <w:sz w:val="24"/>
      <w:szCs w:val="20"/>
      <w:lang w:val="uk-UA" w:eastAsia="ru-RU"/>
    </w:rPr>
  </w:style>
  <w:style w:type="character" w:customStyle="1" w:styleId="20">
    <w:name w:val="Заголовок 2 Знак"/>
    <w:basedOn w:val="a0"/>
    <w:link w:val="2"/>
    <w:uiPriority w:val="9"/>
    <w:semiHidden/>
    <w:rsid w:val="00F74825"/>
    <w:rPr>
      <w:rFonts w:asciiTheme="majorHAnsi" w:eastAsiaTheme="majorEastAsia" w:hAnsiTheme="majorHAnsi" w:cstheme="majorBidi"/>
      <w:b/>
      <w:bCs/>
      <w:color w:val="4F81BD" w:themeColor="accent1"/>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9357">
      <w:bodyDiv w:val="1"/>
      <w:marLeft w:val="0"/>
      <w:marRight w:val="0"/>
      <w:marTop w:val="0"/>
      <w:marBottom w:val="0"/>
      <w:divBdr>
        <w:top w:val="none" w:sz="0" w:space="0" w:color="auto"/>
        <w:left w:val="none" w:sz="0" w:space="0" w:color="auto"/>
        <w:bottom w:val="none" w:sz="0" w:space="0" w:color="auto"/>
        <w:right w:val="none" w:sz="0" w:space="0" w:color="auto"/>
      </w:divBdr>
    </w:div>
    <w:div w:id="98508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476-2012-%D0%BF/paran9"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trade512a</dc:creator>
  <cp:lastModifiedBy>Пользователь</cp:lastModifiedBy>
  <cp:revision>2</cp:revision>
  <cp:lastPrinted>2021-02-08T13:58:00Z</cp:lastPrinted>
  <dcterms:created xsi:type="dcterms:W3CDTF">2021-05-24T12:11:00Z</dcterms:created>
  <dcterms:modified xsi:type="dcterms:W3CDTF">2021-05-24T12:11:00Z</dcterms:modified>
</cp:coreProperties>
</file>